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76" w:type="dxa"/>
        <w:tblLayout w:type="fixed"/>
        <w:tblLook w:val="0000"/>
      </w:tblPr>
      <w:tblGrid>
        <w:gridCol w:w="111"/>
        <w:gridCol w:w="1048"/>
        <w:gridCol w:w="1952"/>
        <w:gridCol w:w="3543"/>
        <w:gridCol w:w="981"/>
        <w:gridCol w:w="225"/>
        <w:gridCol w:w="1132"/>
        <w:gridCol w:w="589"/>
        <w:gridCol w:w="768"/>
        <w:gridCol w:w="1357"/>
        <w:gridCol w:w="1357"/>
        <w:gridCol w:w="401"/>
        <w:gridCol w:w="956"/>
        <w:gridCol w:w="456"/>
      </w:tblGrid>
      <w:tr w:rsidR="00E93EC3" w:rsidRPr="00E93EC3">
        <w:trPr>
          <w:trHeight w:val="1068"/>
        </w:trPr>
        <w:tc>
          <w:tcPr>
            <w:tcW w:w="3027" w:type="dxa"/>
            <w:gridSpan w:val="3"/>
            <w:tcBorders>
              <w:top w:val="single" w:sz="22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bookmarkStart w:id="0" w:name="OLE_LINK1"/>
            <w:bookmarkEnd w:id="0"/>
            <w:r w:rsidRPr="00E93EC3">
              <w:rPr>
                <w:b/>
                <w:bCs/>
                <w:color w:val="000000"/>
                <w:sz w:val="16"/>
                <w:szCs w:val="16"/>
              </w:rPr>
              <w:t>ANEXO II</w:t>
            </w:r>
          </w:p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sz w:val="16"/>
                <w:szCs w:val="16"/>
              </w:rPr>
            </w:pPr>
            <w:r w:rsidRPr="00E93EC3">
              <w:rPr>
                <w:b/>
                <w:bCs/>
                <w:sz w:val="16"/>
                <w:szCs w:val="16"/>
              </w:rPr>
              <w:t>PROPOSTA DE PREÇOS</w:t>
            </w:r>
          </w:p>
        </w:tc>
        <w:tc>
          <w:tcPr>
            <w:tcW w:w="3447" w:type="dxa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MODALIDADE</w:t>
            </w:r>
          </w:p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PREGÃO PRESENCIAL</w:t>
            </w:r>
          </w:p>
        </w:tc>
        <w:tc>
          <w:tcPr>
            <w:tcW w:w="284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NÚMERO</w:t>
            </w:r>
          </w:p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31/2023</w:t>
            </w:r>
          </w:p>
        </w:tc>
        <w:tc>
          <w:tcPr>
            <w:tcW w:w="3777" w:type="dxa"/>
            <w:gridSpan w:val="4"/>
            <w:tcBorders>
              <w:top w:val="single" w:sz="22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E5E5E5"/>
            <w:vAlign w:val="center"/>
          </w:tcPr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TIPO</w:t>
            </w:r>
          </w:p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Menor Preço Unitário</w:t>
            </w:r>
          </w:p>
        </w:tc>
        <w:tc>
          <w:tcPr>
            <w:tcW w:w="1362" w:type="dxa"/>
            <w:gridSpan w:val="2"/>
            <w:tcBorders>
              <w:top w:val="single" w:sz="22" w:space="0" w:color="000000"/>
              <w:left w:val="nil"/>
              <w:bottom w:val="single" w:sz="16" w:space="0" w:color="000000"/>
              <w:right w:val="single" w:sz="22" w:space="0" w:color="000000"/>
            </w:tcBorders>
            <w:shd w:val="clear" w:color="auto" w:fill="E5E5E5"/>
            <w:vAlign w:val="center"/>
          </w:tcPr>
          <w:p w:rsidR="00E93EC3" w:rsidRPr="00E93EC3" w:rsidRDefault="00E93EC3">
            <w:pPr>
              <w:pStyle w:val="ParagraphStyle"/>
              <w:ind w:left="75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FLS</w:t>
            </w:r>
          </w:p>
        </w:tc>
      </w:tr>
      <w:tr w:rsidR="00E93EC3" w:rsidRPr="00E93EC3">
        <w:tblPrEx>
          <w:tblCellSpacing w:w="-21" w:type="nil"/>
        </w:tblPrEx>
        <w:trPr>
          <w:tblCellSpacing w:w="-21" w:type="nil"/>
        </w:trPr>
        <w:tc>
          <w:tcPr>
            <w:tcW w:w="14472" w:type="dxa"/>
            <w:gridSpan w:val="14"/>
            <w:tcBorders>
              <w:top w:val="single" w:sz="16" w:space="0" w:color="000000"/>
              <w:left w:val="single" w:sz="22" w:space="0" w:color="000000"/>
              <w:bottom w:val="nil"/>
              <w:right w:val="single" w:sz="22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>Proponente:</w:t>
            </w:r>
          </w:p>
        </w:tc>
      </w:tr>
      <w:tr w:rsidR="00E93EC3" w:rsidRPr="00E93EC3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>Endereço: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b/>
                <w:bCs/>
                <w:color w:val="000000"/>
                <w:sz w:val="16"/>
                <w:szCs w:val="16"/>
              </w:rPr>
            </w:pPr>
            <w:r w:rsidRPr="00E93EC3">
              <w:rPr>
                <w:b/>
                <w:bCs/>
                <w:color w:val="000000"/>
                <w:sz w:val="16"/>
                <w:szCs w:val="16"/>
              </w:rPr>
              <w:t>Processo Nº 000140/23</w:t>
            </w:r>
          </w:p>
        </w:tc>
      </w:tr>
      <w:tr w:rsidR="00E93EC3" w:rsidRPr="00E93EC3">
        <w:tblPrEx>
          <w:tblCellSpacing w:w="-21" w:type="nil"/>
        </w:tblPrEx>
        <w:trPr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16" w:space="0" w:color="000000"/>
              <w:right w:val="single" w:sz="16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>Cidade: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nil"/>
              <w:right w:val="single" w:sz="22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 xml:space="preserve">Data:                                        </w:t>
            </w:r>
          </w:p>
        </w:tc>
      </w:tr>
      <w:tr w:rsidR="00E93EC3" w:rsidRPr="00E93EC3">
        <w:tblPrEx>
          <w:tblCellSpacing w:w="-21" w:type="nil"/>
        </w:tblPrEx>
        <w:trPr>
          <w:trHeight w:val="195"/>
          <w:tblCellSpacing w:w="-21" w:type="nil"/>
        </w:trPr>
        <w:tc>
          <w:tcPr>
            <w:tcW w:w="7647" w:type="dxa"/>
            <w:gridSpan w:val="6"/>
            <w:tcBorders>
              <w:top w:val="single" w:sz="16" w:space="0" w:color="000000"/>
              <w:left w:val="single" w:sz="22" w:space="0" w:color="000000"/>
              <w:bottom w:val="single" w:sz="22" w:space="0" w:color="000000"/>
              <w:right w:val="single" w:sz="16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>Telefone:                                        Fax:</w:t>
            </w:r>
          </w:p>
        </w:tc>
        <w:tc>
          <w:tcPr>
            <w:tcW w:w="6822" w:type="dxa"/>
            <w:gridSpan w:val="8"/>
            <w:tcBorders>
              <w:top w:val="single" w:sz="16" w:space="0" w:color="000000"/>
              <w:left w:val="nil"/>
              <w:bottom w:val="single" w:sz="22" w:space="0" w:color="000000"/>
              <w:right w:val="single" w:sz="22" w:space="0" w:color="000000"/>
            </w:tcBorders>
          </w:tcPr>
          <w:p w:rsidR="00E93EC3" w:rsidRPr="00E93EC3" w:rsidRDefault="00E93EC3">
            <w:pPr>
              <w:pStyle w:val="ParagraphStyle"/>
              <w:ind w:left="75"/>
              <w:rPr>
                <w:color w:val="000000"/>
                <w:sz w:val="16"/>
                <w:szCs w:val="16"/>
              </w:rPr>
            </w:pPr>
            <w:r w:rsidRPr="00E93EC3">
              <w:rPr>
                <w:color w:val="000000"/>
                <w:sz w:val="16"/>
                <w:szCs w:val="16"/>
              </w:rPr>
              <w:t>Rubrica:</w:t>
            </w: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Item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Descrição do Produto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E93EC3">
              <w:rPr>
                <w:sz w:val="16"/>
                <w:szCs w:val="16"/>
              </w:rPr>
              <w:t>Qte</w:t>
            </w:r>
            <w:proofErr w:type="spell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E93EC3">
              <w:rPr>
                <w:sz w:val="16"/>
                <w:szCs w:val="16"/>
              </w:rPr>
              <w:t>Unid</w:t>
            </w:r>
            <w:proofErr w:type="spellEnd"/>
            <w:r w:rsidRPr="00E93EC3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Marca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Valor </w:t>
            </w:r>
            <w:proofErr w:type="spellStart"/>
            <w:r w:rsidRPr="00E93EC3">
              <w:rPr>
                <w:sz w:val="16"/>
                <w:szCs w:val="16"/>
              </w:rPr>
              <w:t>Unit</w:t>
            </w:r>
            <w:proofErr w:type="spellEnd"/>
            <w:r w:rsidRPr="00E93EC3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0F0F0"/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Valor Total</w:t>
            </w: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Aparelho ar Condicionado, capacidade refrigeração: 12.000 BTU, Tensão: 220 V, Tipo: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 ,</w:t>
            </w:r>
            <w:proofErr w:type="gramEnd"/>
            <w:r w:rsidRPr="00E93EC3">
              <w:rPr>
                <w:sz w:val="16"/>
                <w:szCs w:val="16"/>
              </w:rPr>
              <w:t xml:space="preserve"> Modelo: </w:t>
            </w:r>
            <w:proofErr w:type="spell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 Inverter , Características Adicionais 1: Controle Remoto/Display Digital/Timer/Selo </w:t>
            </w:r>
            <w:proofErr w:type="spellStart"/>
            <w:r w:rsidRPr="00E93EC3">
              <w:rPr>
                <w:sz w:val="16"/>
                <w:szCs w:val="16"/>
              </w:rPr>
              <w:t>Procel</w:t>
            </w:r>
            <w:proofErr w:type="spellEnd"/>
            <w:r w:rsidRPr="00E93EC3">
              <w:rPr>
                <w:sz w:val="16"/>
                <w:szCs w:val="16"/>
              </w:rPr>
              <w:t>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52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Batedeira Planetária, controle com 11 velocidades + Velocidade TURBO- Tigela com capacidade para 4 Litros:</w:t>
            </w:r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 xml:space="preserve">Tampa Antirrespingos: Mais praticidade e higiene na cozinha- Variação de velocidade para diferentes receitas; - Batedor para claras em neve: Prepara de forma rápida e eficiente claras em neve, chantili e maionese. Batedor para massas leves: Bate bolos, pudins, </w:t>
            </w:r>
            <w:proofErr w:type="spellStart"/>
            <w:r w:rsidRPr="00E93EC3">
              <w:rPr>
                <w:sz w:val="16"/>
                <w:szCs w:val="16"/>
              </w:rPr>
              <w:t>mousses</w:t>
            </w:r>
            <w:proofErr w:type="spellEnd"/>
            <w:r w:rsidRPr="00E93EC3">
              <w:rPr>
                <w:sz w:val="16"/>
                <w:szCs w:val="16"/>
              </w:rPr>
              <w:t xml:space="preserve"> e outros cremes- Batedor para massas pesadas: Ideal para preparar pizzas, panetones, pães doces ou salgados.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44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3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Cafeteira Elétrica, com filtro permanente, sistema </w:t>
            </w:r>
            <w:proofErr w:type="spellStart"/>
            <w:r w:rsidRPr="00E93EC3">
              <w:rPr>
                <w:sz w:val="16"/>
                <w:szCs w:val="16"/>
              </w:rPr>
              <w:t>corta-pingo</w:t>
            </w:r>
            <w:proofErr w:type="spellEnd"/>
            <w:r w:rsidRPr="00E93EC3">
              <w:rPr>
                <w:sz w:val="16"/>
                <w:szCs w:val="16"/>
              </w:rPr>
              <w:t xml:space="preserve">, jarra de </w:t>
            </w:r>
            <w:proofErr w:type="gramStart"/>
            <w:r w:rsidRPr="00E93EC3">
              <w:rPr>
                <w:sz w:val="16"/>
                <w:szCs w:val="16"/>
              </w:rPr>
              <w:t>vidro,</w:t>
            </w:r>
            <w:proofErr w:type="gramEnd"/>
            <w:r w:rsidRPr="00E93EC3">
              <w:rPr>
                <w:sz w:val="16"/>
                <w:szCs w:val="16"/>
              </w:rPr>
              <w:t xml:space="preserve">capacidade de ate 18 </w:t>
            </w:r>
            <w:proofErr w:type="spellStart"/>
            <w:r w:rsidRPr="00E93EC3">
              <w:rPr>
                <w:sz w:val="16"/>
                <w:szCs w:val="16"/>
              </w:rPr>
              <w:t>xicaras</w:t>
            </w:r>
            <w:proofErr w:type="spellEnd"/>
            <w:r w:rsidRPr="00E93EC3">
              <w:rPr>
                <w:sz w:val="16"/>
                <w:szCs w:val="16"/>
              </w:rPr>
              <w:t xml:space="preserve">, reservatório de água com graduação, placa aquecedora, bivolt. Classificação A de eficiência energética pelo Inmetro. Garantia mínima de 12 (doze) meses, contados da data do recebimento definitivo. Ref.: </w:t>
            </w:r>
            <w:proofErr w:type="spellStart"/>
            <w:r w:rsidRPr="00E93EC3">
              <w:rPr>
                <w:sz w:val="16"/>
                <w:szCs w:val="16"/>
              </w:rPr>
              <w:t>Britânia</w:t>
            </w:r>
            <w:proofErr w:type="spellEnd"/>
            <w:r w:rsidRPr="00E93EC3">
              <w:rPr>
                <w:sz w:val="16"/>
                <w:szCs w:val="16"/>
              </w:rPr>
              <w:t xml:space="preserve">, Philco, Arno ou </w:t>
            </w:r>
            <w:proofErr w:type="spellStart"/>
            <w:r w:rsidRPr="00E93EC3">
              <w:rPr>
                <w:sz w:val="16"/>
                <w:szCs w:val="16"/>
              </w:rPr>
              <w:t>Mondial</w:t>
            </w:r>
            <w:proofErr w:type="spellEnd"/>
            <w:r w:rsidRPr="00E93EC3">
              <w:rPr>
                <w:sz w:val="16"/>
                <w:szCs w:val="16"/>
              </w:rPr>
              <w:t>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Computador Completo, processador corei5 da 10ª geração, 16gb ddr4, SSD 480gb, fonte de alimentação de </w:t>
            </w:r>
            <w:proofErr w:type="gramStart"/>
            <w:r w:rsidRPr="00E93EC3">
              <w:rPr>
                <w:sz w:val="16"/>
                <w:szCs w:val="16"/>
              </w:rPr>
              <w:t>500w</w:t>
            </w:r>
            <w:proofErr w:type="gramEnd"/>
            <w:r w:rsidRPr="00E93EC3">
              <w:rPr>
                <w:sz w:val="16"/>
                <w:szCs w:val="16"/>
              </w:rPr>
              <w:t xml:space="preserve"> reais, leitor de cartão de memória </w:t>
            </w:r>
            <w:proofErr w:type="spellStart"/>
            <w:r w:rsidRPr="00E93EC3">
              <w:rPr>
                <w:sz w:val="16"/>
                <w:szCs w:val="16"/>
              </w:rPr>
              <w:t>sd</w:t>
            </w:r>
            <w:proofErr w:type="spellEnd"/>
            <w:r w:rsidRPr="00E93EC3">
              <w:rPr>
                <w:sz w:val="16"/>
                <w:szCs w:val="16"/>
              </w:rPr>
              <w:t xml:space="preserve">/micro </w:t>
            </w:r>
            <w:proofErr w:type="spellStart"/>
            <w:r w:rsidRPr="00E93EC3">
              <w:rPr>
                <w:sz w:val="16"/>
                <w:szCs w:val="16"/>
              </w:rPr>
              <w:t>sd</w:t>
            </w:r>
            <w:proofErr w:type="spellEnd"/>
            <w:r w:rsidRPr="00E93EC3">
              <w:rPr>
                <w:sz w:val="16"/>
                <w:szCs w:val="16"/>
              </w:rPr>
              <w:t xml:space="preserve"> 3.0,Teclado USB abnt2, Mouse óptico USB, Placa de gráfica: tipo </w:t>
            </w:r>
            <w:proofErr w:type="spellStart"/>
            <w:r w:rsidRPr="00E93EC3">
              <w:rPr>
                <w:sz w:val="16"/>
                <w:szCs w:val="16"/>
              </w:rPr>
              <w:t>radeon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rx</w:t>
            </w:r>
            <w:proofErr w:type="spellEnd"/>
            <w:r w:rsidRPr="00E93EC3">
              <w:rPr>
                <w:sz w:val="16"/>
                <w:szCs w:val="16"/>
              </w:rPr>
              <w:t xml:space="preserve"> 550 series, com 4gb de memória e interface de memória de no mínimo 128 bits e </w:t>
            </w:r>
            <w:proofErr w:type="spellStart"/>
            <w:r w:rsidRPr="00E93EC3">
              <w:rPr>
                <w:sz w:val="16"/>
                <w:szCs w:val="16"/>
              </w:rPr>
              <w:t>windows</w:t>
            </w:r>
            <w:proofErr w:type="spellEnd"/>
            <w:r w:rsidRPr="00E93EC3">
              <w:rPr>
                <w:sz w:val="16"/>
                <w:szCs w:val="16"/>
              </w:rPr>
              <w:t xml:space="preserve"> 10 pro 64 bits (</w:t>
            </w:r>
            <w:proofErr w:type="spellStart"/>
            <w:r w:rsidRPr="00E93EC3">
              <w:rPr>
                <w:sz w:val="16"/>
                <w:szCs w:val="16"/>
              </w:rPr>
              <w:t>Pt-brazilian</w:t>
            </w:r>
            <w:proofErr w:type="spellEnd"/>
            <w:r w:rsidRPr="00E93EC3">
              <w:rPr>
                <w:sz w:val="16"/>
                <w:szCs w:val="16"/>
              </w:rPr>
              <w:t xml:space="preserve">  </w:t>
            </w:r>
            <w:proofErr w:type="spellStart"/>
            <w:r w:rsidRPr="00E93EC3">
              <w:rPr>
                <w:sz w:val="16"/>
                <w:szCs w:val="16"/>
              </w:rPr>
              <w:t>professional</w:t>
            </w:r>
            <w:proofErr w:type="spellEnd"/>
            <w:r w:rsidRPr="00E93EC3">
              <w:rPr>
                <w:sz w:val="16"/>
                <w:szCs w:val="16"/>
              </w:rPr>
              <w:t xml:space="preserve"> com licença de uso e mídia de instalação). Monitor </w:t>
            </w:r>
            <w:proofErr w:type="spellStart"/>
            <w:r w:rsidRPr="00E93EC3">
              <w:rPr>
                <w:sz w:val="16"/>
                <w:szCs w:val="16"/>
              </w:rPr>
              <w:t>led</w:t>
            </w:r>
            <w:proofErr w:type="spellEnd"/>
            <w:r w:rsidRPr="00E93EC3">
              <w:rPr>
                <w:sz w:val="16"/>
                <w:szCs w:val="16"/>
              </w:rPr>
              <w:t xml:space="preserve"> de no mínimo 19 polegadas com resolução mínima de 1920x1080 (</w:t>
            </w:r>
            <w:proofErr w:type="spellStart"/>
            <w:r w:rsidRPr="00E93EC3">
              <w:rPr>
                <w:sz w:val="16"/>
                <w:szCs w:val="16"/>
              </w:rPr>
              <w:t>full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hd</w:t>
            </w:r>
            <w:proofErr w:type="spellEnd"/>
            <w:proofErr w:type="gramEnd"/>
            <w:r w:rsidRPr="00E93EC3">
              <w:rPr>
                <w:sz w:val="16"/>
                <w:szCs w:val="16"/>
              </w:rPr>
              <w:t>).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82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Fogão </w:t>
            </w:r>
            <w:proofErr w:type="gramStart"/>
            <w:r w:rsidRPr="00E93EC3">
              <w:rPr>
                <w:sz w:val="16"/>
                <w:szCs w:val="16"/>
              </w:rPr>
              <w:t>5</w:t>
            </w:r>
            <w:proofErr w:type="gramEnd"/>
            <w:r w:rsidRPr="00E93EC3">
              <w:rPr>
                <w:sz w:val="16"/>
                <w:szCs w:val="16"/>
              </w:rPr>
              <w:t xml:space="preserve"> Bocas, fogão de piso 5 bocas, alimentado com gás GLP, mesa selada em inox, com 5 </w:t>
            </w:r>
            <w:proofErr w:type="spellStart"/>
            <w:r w:rsidRPr="00E93EC3">
              <w:rPr>
                <w:sz w:val="16"/>
                <w:szCs w:val="16"/>
              </w:rPr>
              <w:t>queimadores</w:t>
            </w:r>
            <w:proofErr w:type="spellEnd"/>
            <w:r w:rsidRPr="00E93EC3">
              <w:rPr>
                <w:sz w:val="16"/>
                <w:szCs w:val="16"/>
              </w:rPr>
              <w:t xml:space="preserve"> de três potências diferentes e grade metálica, forno auto </w:t>
            </w:r>
            <w:proofErr w:type="spellStart"/>
            <w:r w:rsidRPr="00E93EC3">
              <w:rPr>
                <w:sz w:val="16"/>
                <w:szCs w:val="16"/>
              </w:rPr>
              <w:t>limpante</w:t>
            </w:r>
            <w:proofErr w:type="spellEnd"/>
            <w:r w:rsidRPr="00E93EC3">
              <w:rPr>
                <w:sz w:val="16"/>
                <w:szCs w:val="16"/>
              </w:rPr>
              <w:t xml:space="preserve"> com 1 prateleira, capacidade mínima de 100 litros, acendimento elétrico, iluminação interna do forno, botões removíveis, tampa de vidro, porta do forno com vidro e puxador, proteção térmica traseira, bivolt. Classificação A de eficiência energética pelo Inmetro para mesa e forno. Garantia mínima de 12 (doze) meses, contados da data do recebimento definitivo. Cor: Branca. Ref.: Brastemp, Electrolux ou Cônsul. 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43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Geladeira, CAPACIDADE DE 386 </w:t>
            </w:r>
            <w:proofErr w:type="gramStart"/>
            <w:r w:rsidRPr="00E93EC3">
              <w:rPr>
                <w:sz w:val="16"/>
                <w:szCs w:val="16"/>
              </w:rPr>
              <w:t>LITROS,</w:t>
            </w:r>
            <w:proofErr w:type="gramEnd"/>
            <w:r w:rsidRPr="00E93EC3">
              <w:rPr>
                <w:sz w:val="16"/>
                <w:szCs w:val="16"/>
              </w:rPr>
              <w:t>( sendo 290  L no compartimento de alimentos e 96 L compartimento de congelador COR INOX, FROST FREE, DUPLEX, DUAS PORTAS, POTÊNCIA DE 100 W, 127 VOLTS, COM PRATELEIRAS, GAVETAS DE LEGUMES.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36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lastRenderedPageBreak/>
              <w:t>7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E93EC3">
              <w:rPr>
                <w:sz w:val="16"/>
                <w:szCs w:val="16"/>
              </w:rPr>
              <w:t>Tablet</w:t>
            </w:r>
            <w:proofErr w:type="spellEnd"/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 xml:space="preserve">4G WI-FI 64 </w:t>
            </w:r>
            <w:proofErr w:type="spellStart"/>
            <w:r w:rsidRPr="00E93EC3">
              <w:rPr>
                <w:sz w:val="16"/>
                <w:szCs w:val="16"/>
              </w:rPr>
              <w:t>GB-Sistema</w:t>
            </w:r>
            <w:proofErr w:type="spellEnd"/>
            <w:r w:rsidRPr="00E93EC3">
              <w:rPr>
                <w:sz w:val="16"/>
                <w:szCs w:val="16"/>
              </w:rPr>
              <w:t xml:space="preserve"> operacional: </w:t>
            </w:r>
            <w:proofErr w:type="spellStart"/>
            <w:r w:rsidRPr="00E93EC3">
              <w:rPr>
                <w:sz w:val="16"/>
                <w:szCs w:val="16"/>
              </w:rPr>
              <w:t>Android</w:t>
            </w:r>
            <w:proofErr w:type="spellEnd"/>
            <w:r w:rsidRPr="00E93EC3">
              <w:rPr>
                <w:sz w:val="16"/>
                <w:szCs w:val="16"/>
              </w:rPr>
              <w:t xml:space="preserve"> 11. Com processador </w:t>
            </w:r>
            <w:proofErr w:type="spellStart"/>
            <w:r w:rsidRPr="00E93EC3">
              <w:rPr>
                <w:sz w:val="16"/>
                <w:szCs w:val="16"/>
              </w:rPr>
              <w:t>Octa-Core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Cortex</w:t>
            </w:r>
            <w:proofErr w:type="spellEnd"/>
            <w:r w:rsidRPr="00E93EC3">
              <w:rPr>
                <w:sz w:val="16"/>
                <w:szCs w:val="16"/>
              </w:rPr>
              <w:t xml:space="preserve">-A53 de 2.3GHz. Resolução da tela de 1340px x 800px. Com leitor </w:t>
            </w:r>
            <w:proofErr w:type="spellStart"/>
            <w:r w:rsidRPr="00E93EC3">
              <w:rPr>
                <w:sz w:val="16"/>
                <w:szCs w:val="16"/>
              </w:rPr>
              <w:t>micro-SD</w:t>
            </w:r>
            <w:proofErr w:type="spellEnd"/>
            <w:r w:rsidRPr="00E93EC3">
              <w:rPr>
                <w:sz w:val="16"/>
                <w:szCs w:val="16"/>
              </w:rPr>
              <w:t xml:space="preserve">. Reproduções em </w:t>
            </w:r>
            <w:proofErr w:type="spellStart"/>
            <w:r w:rsidRPr="00E93EC3">
              <w:rPr>
                <w:sz w:val="16"/>
                <w:szCs w:val="16"/>
              </w:rPr>
              <w:t>Full</w:t>
            </w:r>
            <w:proofErr w:type="spellEnd"/>
            <w:r w:rsidRPr="00E93EC3">
              <w:rPr>
                <w:sz w:val="16"/>
                <w:szCs w:val="16"/>
              </w:rPr>
              <w:t xml:space="preserve"> HD. Possui GPS. Memória interna expansível até </w:t>
            </w:r>
            <w:proofErr w:type="gramStart"/>
            <w:r w:rsidRPr="00E93EC3">
              <w:rPr>
                <w:sz w:val="16"/>
                <w:szCs w:val="16"/>
              </w:rPr>
              <w:t>1</w:t>
            </w:r>
            <w:proofErr w:type="gramEnd"/>
            <w:r w:rsidRPr="00E93EC3">
              <w:rPr>
                <w:sz w:val="16"/>
                <w:szCs w:val="16"/>
              </w:rPr>
              <w:t xml:space="preserve"> TB com fonte externa. Inclui adaptador USB, cabo USB. Projetado p</w:t>
            </w:r>
            <w:r w:rsidR="00C842CC">
              <w:rPr>
                <w:sz w:val="16"/>
                <w:szCs w:val="16"/>
              </w:rPr>
              <w:t>ara levar a qualquer lugar. Peso mínimo de</w:t>
            </w:r>
            <w:proofErr w:type="gramStart"/>
            <w:r w:rsidR="00C842CC">
              <w:rPr>
                <w:sz w:val="16"/>
                <w:szCs w:val="16"/>
              </w:rPr>
              <w:t xml:space="preserve"> </w:t>
            </w:r>
            <w:r w:rsidRPr="00E93EC3">
              <w:rPr>
                <w:sz w:val="16"/>
                <w:szCs w:val="16"/>
              </w:rPr>
              <w:t xml:space="preserve"> </w:t>
            </w:r>
            <w:proofErr w:type="gramEnd"/>
            <w:r w:rsidRPr="00E93EC3">
              <w:rPr>
                <w:sz w:val="16"/>
                <w:szCs w:val="16"/>
              </w:rPr>
              <w:t>371g.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8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Bebedouro</w:t>
            </w:r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>Tipo Coluna para garrafão de 20 litros, com duas torneiras, um de água gelada e o outro natural, termostato para regulagem de temperatura, sistema de refrigeração com gás ecológico 134 A ou similar, pés antiderrapantes, bivolt. Classificação A de eficiência energética pelo Inmetro. Garantia mínima de 12 (doze) meses, contados da data do recebimento definitivo.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Espremedor de Fruta Industrial Inox </w:t>
            </w:r>
            <w:proofErr w:type="gramStart"/>
            <w:r w:rsidRPr="00E93EC3">
              <w:rPr>
                <w:sz w:val="16"/>
                <w:szCs w:val="16"/>
              </w:rPr>
              <w:t>420W</w:t>
            </w:r>
            <w:proofErr w:type="gram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BIVOLT-Caracteristicas</w:t>
            </w:r>
            <w:proofErr w:type="spellEnd"/>
            <w:r w:rsidRPr="00E93EC3">
              <w:rPr>
                <w:sz w:val="16"/>
                <w:szCs w:val="16"/>
              </w:rPr>
              <w:t xml:space="preserve">: Material Inox e plástico Modelo </w:t>
            </w:r>
            <w:proofErr w:type="spellStart"/>
            <w:r w:rsidRPr="00E93EC3">
              <w:rPr>
                <w:sz w:val="16"/>
                <w:szCs w:val="16"/>
              </w:rPr>
              <w:t>Ind</w:t>
            </w:r>
            <w:proofErr w:type="spellEnd"/>
            <w:r w:rsidRPr="00E93EC3">
              <w:rPr>
                <w:sz w:val="16"/>
                <w:szCs w:val="16"/>
              </w:rPr>
              <w:t xml:space="preserve"> Potência 420 W Alimentação 127/220 V (bivolt) Consumo 0,3 KW/h Rotação 1750rpm Nível de ruído Menor que 85 dB Cor Preto e Prata. Conteúdo da embalagem 01 Espremedor de frutas; Dimensões aproximadas do produto 40 x 19 x 22 cm; Dimensões aproximadas da embalagem 43 x 22 x 22 cm; Peso aproximado do produto 4,4 kg Peso aproximado da embalagem 5,6 Kg G Garantia do fornecedor 03 Meses Informações Adicionais </w:t>
            </w:r>
            <w:proofErr w:type="gramStart"/>
            <w:r w:rsidRPr="00E93EC3">
              <w:rPr>
                <w:sz w:val="16"/>
                <w:szCs w:val="16"/>
              </w:rPr>
              <w:t>1</w:t>
            </w:r>
            <w:proofErr w:type="gramEnd"/>
            <w:r w:rsidRPr="00E93EC3">
              <w:rPr>
                <w:sz w:val="16"/>
                <w:szCs w:val="16"/>
              </w:rPr>
              <w:t xml:space="preserve"> Velocidade Espremedor de frutas de alta performance e de altíssima qualidade, seu gabinete em inox e</w:t>
            </w:r>
            <w:r w:rsidR="00124F19">
              <w:rPr>
                <w:sz w:val="16"/>
                <w:szCs w:val="16"/>
              </w:rPr>
              <w:t xml:space="preserve"> câmara de líquidos em alumínio</w:t>
            </w:r>
            <w:r w:rsidRPr="00E93EC3">
              <w:rPr>
                <w:sz w:val="16"/>
                <w:szCs w:val="16"/>
              </w:rPr>
              <w:t xml:space="preserve">. </w:t>
            </w:r>
            <w:r w:rsidR="00124F19">
              <w:rPr>
                <w:sz w:val="16"/>
                <w:szCs w:val="16"/>
              </w:rPr>
              <w:t>E</w:t>
            </w:r>
            <w:r w:rsidRPr="00E93EC3">
              <w:rPr>
                <w:sz w:val="16"/>
                <w:szCs w:val="16"/>
              </w:rPr>
              <w:t xml:space="preserve">quipado com Jarra/peneira e duas castanhas, uma para cada </w:t>
            </w:r>
            <w:proofErr w:type="gramStart"/>
            <w:r w:rsidRPr="00E93EC3">
              <w:rPr>
                <w:sz w:val="16"/>
                <w:szCs w:val="16"/>
              </w:rPr>
              <w:t>fruta -limão</w:t>
            </w:r>
            <w:proofErr w:type="gramEnd"/>
            <w:r w:rsidRPr="00E93EC3">
              <w:rPr>
                <w:sz w:val="16"/>
                <w:szCs w:val="16"/>
              </w:rPr>
              <w:t xml:space="preserve"> e laranja. Itens inclusos: Espremedor</w:t>
            </w:r>
            <w:proofErr w:type="gramStart"/>
            <w:r w:rsidRPr="00E93EC3">
              <w:rPr>
                <w:sz w:val="16"/>
                <w:szCs w:val="16"/>
              </w:rPr>
              <w:t>, tampa</w:t>
            </w:r>
            <w:proofErr w:type="gramEnd"/>
            <w:r w:rsidRPr="00E93EC3">
              <w:rPr>
                <w:sz w:val="16"/>
                <w:szCs w:val="16"/>
              </w:rPr>
              <w:t xml:space="preserve">, caçamba, carambola laranja, carambola limão, jarra e peneira, manual de instruções e jogo de pés. Material: Inox e plástico Modelo: </w:t>
            </w:r>
            <w:proofErr w:type="spellStart"/>
            <w:r w:rsidRPr="00E93EC3">
              <w:rPr>
                <w:sz w:val="16"/>
                <w:szCs w:val="16"/>
              </w:rPr>
              <w:t>Ind</w:t>
            </w:r>
            <w:proofErr w:type="spellEnd"/>
            <w:r w:rsidRPr="00E93EC3">
              <w:rPr>
                <w:sz w:val="16"/>
                <w:szCs w:val="16"/>
              </w:rPr>
              <w:t xml:space="preserve"> Potência: 420 W Alimentação: 127/220 V (bivolt)</w:t>
            </w:r>
          </w:p>
          <w:p w:rsidR="00E93EC3" w:rsidRPr="00E93EC3" w:rsidRDefault="00E93EC3" w:rsidP="00124F19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Consumo: 0,3 KW/h Rotação: 1750rpm Nível de ruído: Menor que 85 </w:t>
            </w:r>
            <w:proofErr w:type="gramStart"/>
            <w:r w:rsidRPr="00E93EC3">
              <w:rPr>
                <w:sz w:val="16"/>
                <w:szCs w:val="16"/>
              </w:rPr>
              <w:t>dB</w:t>
            </w:r>
            <w:proofErr w:type="gramEnd"/>
            <w:r w:rsidRPr="00E93EC3">
              <w:rPr>
                <w:sz w:val="16"/>
                <w:szCs w:val="16"/>
              </w:rPr>
              <w:t xml:space="preserve"> Cor: Preto e Prata 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Liquidificador </w:t>
            </w:r>
            <w:proofErr w:type="gramStart"/>
            <w:r w:rsidRPr="00E93EC3">
              <w:rPr>
                <w:sz w:val="16"/>
                <w:szCs w:val="16"/>
              </w:rPr>
              <w:t>900W</w:t>
            </w:r>
            <w:proofErr w:type="gramEnd"/>
            <w:r w:rsidRPr="00E93EC3">
              <w:rPr>
                <w:sz w:val="16"/>
                <w:szCs w:val="16"/>
              </w:rPr>
              <w:t xml:space="preserve"> de potência, Cor preto, lâminas afiadas, copo acrílico resistente e base antiderrapante, 12 velocidades, triturador de gelo, tampinha dosadora graduada (centro da tampa), alça do copo anatômica; capacidade 2l, dimensão 19,5 x 42 x 22 cm, peso 2,02 kg, consumo 0,9 </w:t>
            </w:r>
            <w:proofErr w:type="spellStart"/>
            <w:r w:rsidRPr="00E93EC3">
              <w:rPr>
                <w:sz w:val="16"/>
                <w:szCs w:val="16"/>
              </w:rPr>
              <w:t>kwh</w:t>
            </w:r>
            <w:proofErr w:type="spellEnd"/>
            <w:r w:rsidRPr="00E93EC3">
              <w:rPr>
                <w:sz w:val="16"/>
                <w:szCs w:val="16"/>
              </w:rPr>
              <w:t>, 1 ano de garantia.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17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Ventilador com Pedestal </w:t>
            </w:r>
            <w:proofErr w:type="spellStart"/>
            <w:r w:rsidRPr="00E93EC3">
              <w:rPr>
                <w:sz w:val="16"/>
                <w:szCs w:val="16"/>
              </w:rPr>
              <w:t>Helice</w:t>
            </w:r>
            <w:proofErr w:type="spellEnd"/>
            <w:r w:rsidRPr="00E93EC3">
              <w:rPr>
                <w:sz w:val="16"/>
                <w:szCs w:val="16"/>
              </w:rPr>
              <w:t xml:space="preserve"> com 60 cm de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diametro</w:t>
            </w:r>
            <w:proofErr w:type="spellEnd"/>
            <w:r w:rsidRPr="00E93EC3">
              <w:rPr>
                <w:sz w:val="16"/>
                <w:szCs w:val="16"/>
              </w:rPr>
              <w:t xml:space="preserve"> ,</w:t>
            </w:r>
            <w:proofErr w:type="gramEnd"/>
            <w:r w:rsidRPr="00E93EC3">
              <w:rPr>
                <w:sz w:val="16"/>
                <w:szCs w:val="16"/>
              </w:rPr>
              <w:t>com grade de proteção cromada,coluna com pedestal, controle gradual de velocidade, hélice com 3 pás, bivolt. Classificação A de eficiência energética pelo Inmetro. Garantia mínima de 12 (doze) meses, contados da data do recebimento definitivo.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Conjunto Estofado </w:t>
            </w:r>
            <w:proofErr w:type="spellStart"/>
            <w:r w:rsidRPr="00E93EC3">
              <w:rPr>
                <w:sz w:val="16"/>
                <w:szCs w:val="16"/>
              </w:rPr>
              <w:t>Constituido</w:t>
            </w:r>
            <w:proofErr w:type="spellEnd"/>
            <w:r w:rsidRPr="00E93EC3">
              <w:rPr>
                <w:sz w:val="16"/>
                <w:szCs w:val="16"/>
              </w:rPr>
              <w:t xml:space="preserve"> de um </w:t>
            </w:r>
            <w:proofErr w:type="spellStart"/>
            <w:r w:rsidRPr="00E93EC3">
              <w:rPr>
                <w:sz w:val="16"/>
                <w:szCs w:val="16"/>
              </w:rPr>
              <w:t>sofa</w:t>
            </w:r>
            <w:proofErr w:type="spellEnd"/>
            <w:r w:rsidRPr="00E93EC3">
              <w:rPr>
                <w:sz w:val="16"/>
                <w:szCs w:val="16"/>
              </w:rPr>
              <w:t xml:space="preserve"> de</w:t>
            </w:r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 xml:space="preserve">02 Lugares e um de  03 Lugares, formato retangular, com braços, estrutura em madeira, estrutura externa tubo de 1 polegada cromado. Com </w:t>
            </w:r>
            <w:proofErr w:type="spellStart"/>
            <w:r w:rsidRPr="00E93EC3">
              <w:rPr>
                <w:sz w:val="16"/>
                <w:szCs w:val="16"/>
              </w:rPr>
              <w:t>percinta</w:t>
            </w:r>
            <w:proofErr w:type="spellEnd"/>
            <w:r w:rsidRPr="00E93EC3">
              <w:rPr>
                <w:sz w:val="16"/>
                <w:szCs w:val="16"/>
              </w:rPr>
              <w:t xml:space="preserve"> de</w:t>
            </w:r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 xml:space="preserve">poliamida,estofamento em espuma envolvida por manta de fibra de </w:t>
            </w:r>
            <w:proofErr w:type="spellStart"/>
            <w:r w:rsidRPr="00E93EC3">
              <w:rPr>
                <w:sz w:val="16"/>
                <w:szCs w:val="16"/>
              </w:rPr>
              <w:t>poliester</w:t>
            </w:r>
            <w:proofErr w:type="spellEnd"/>
            <w:r w:rsidRPr="00E93EC3">
              <w:rPr>
                <w:sz w:val="16"/>
                <w:szCs w:val="16"/>
              </w:rPr>
              <w:t xml:space="preserve">, densidade de D26 encosto/D 33KG assento/M3 peso suportado de 120 kg por assento, revestido em couro 100% natural, na cor preta, </w:t>
            </w:r>
            <w:proofErr w:type="spellStart"/>
            <w:r w:rsidRPr="00E93EC3">
              <w:rPr>
                <w:sz w:val="16"/>
                <w:szCs w:val="16"/>
              </w:rPr>
              <w:t>sofa</w:t>
            </w:r>
            <w:proofErr w:type="spellEnd"/>
            <w:r w:rsidRPr="00E93EC3">
              <w:rPr>
                <w:sz w:val="16"/>
                <w:szCs w:val="16"/>
              </w:rPr>
              <w:t xml:space="preserve"> de 02 Lugares medindo aproximadamente (850X1500X880) MM = (AXLXP), </w:t>
            </w:r>
            <w:proofErr w:type="spellStart"/>
            <w:r w:rsidRPr="00E93EC3">
              <w:rPr>
                <w:sz w:val="16"/>
                <w:szCs w:val="16"/>
              </w:rPr>
              <w:t>sofa</w:t>
            </w:r>
            <w:proofErr w:type="spellEnd"/>
            <w:r w:rsidRPr="00E93EC3">
              <w:rPr>
                <w:sz w:val="16"/>
                <w:szCs w:val="16"/>
              </w:rPr>
              <w:t xml:space="preserve"> de 03 Lugares medindo aproximadamente (850X2000X880)MM=(AXLXP), garantia mínima de 12 meses.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5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Armário Copa, Cozinha Material: </w:t>
            </w:r>
            <w:proofErr w:type="spellStart"/>
            <w:r w:rsidRPr="00E93EC3">
              <w:rPr>
                <w:sz w:val="16"/>
                <w:szCs w:val="16"/>
              </w:rPr>
              <w:t>Mdf</w:t>
            </w:r>
            <w:proofErr w:type="spellEnd"/>
            <w:r w:rsidRPr="00E93EC3">
              <w:rPr>
                <w:sz w:val="16"/>
                <w:szCs w:val="16"/>
              </w:rPr>
              <w:t xml:space="preserve">, Tipo: Sob Pia, Revestimento: Laminado Fenólico </w:t>
            </w:r>
            <w:proofErr w:type="spellStart"/>
            <w:r w:rsidRPr="00E93EC3">
              <w:rPr>
                <w:sz w:val="16"/>
                <w:szCs w:val="16"/>
              </w:rPr>
              <w:t>Melamínico</w:t>
            </w:r>
            <w:proofErr w:type="spellEnd"/>
            <w:r w:rsidRPr="00E93EC3">
              <w:rPr>
                <w:sz w:val="16"/>
                <w:szCs w:val="16"/>
              </w:rPr>
              <w:t xml:space="preserve">, Cor: Branca, Quantidade Portas: </w:t>
            </w:r>
            <w:proofErr w:type="gramStart"/>
            <w:r w:rsidRPr="00E93EC3">
              <w:rPr>
                <w:sz w:val="16"/>
                <w:szCs w:val="16"/>
              </w:rPr>
              <w:t>4</w:t>
            </w:r>
            <w:proofErr w:type="gram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Un</w:t>
            </w:r>
            <w:proofErr w:type="spellEnd"/>
            <w:r w:rsidRPr="00E93EC3">
              <w:rPr>
                <w:sz w:val="16"/>
                <w:szCs w:val="16"/>
              </w:rPr>
              <w:t xml:space="preserve">, Quantidade Prateleiras: 4 </w:t>
            </w:r>
            <w:proofErr w:type="spellStart"/>
            <w:r w:rsidRPr="00E93EC3">
              <w:rPr>
                <w:sz w:val="16"/>
                <w:szCs w:val="16"/>
              </w:rPr>
              <w:t>Un</w:t>
            </w:r>
            <w:proofErr w:type="spellEnd"/>
            <w:r w:rsidRPr="00E93EC3">
              <w:rPr>
                <w:sz w:val="16"/>
                <w:szCs w:val="16"/>
              </w:rPr>
              <w:t>, Profundidade: 0,60 M, Altura: 0,79 M, Comprimento: 1,85 M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Bebedouro Água Tipo Industrial, Características Adicionais </w:t>
            </w:r>
            <w:proofErr w:type="gramStart"/>
            <w:r w:rsidRPr="00E93EC3">
              <w:rPr>
                <w:sz w:val="16"/>
                <w:szCs w:val="16"/>
              </w:rPr>
              <w:t>3</w:t>
            </w:r>
            <w:proofErr w:type="gramEnd"/>
            <w:r w:rsidRPr="00E93EC3">
              <w:rPr>
                <w:sz w:val="16"/>
                <w:szCs w:val="16"/>
              </w:rPr>
              <w:t xml:space="preserve"> Torneiras Latão Cromado, </w:t>
            </w:r>
            <w:r w:rsidRPr="00E93EC3">
              <w:rPr>
                <w:sz w:val="16"/>
                <w:szCs w:val="16"/>
              </w:rPr>
              <w:lastRenderedPageBreak/>
              <w:t>Material Gabinete Aço Inoxidável, Capacidade Água 100 L 127 volts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lastRenderedPageBreak/>
              <w:t>30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Aparelho ar Condicionado, capacidade refrigeração: 24.000 BTU, Tensão: 220 V, Tipo: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 ,</w:t>
            </w:r>
            <w:proofErr w:type="gramEnd"/>
            <w:r w:rsidRPr="00E93EC3">
              <w:rPr>
                <w:sz w:val="16"/>
                <w:szCs w:val="16"/>
              </w:rPr>
              <w:t xml:space="preserve"> Modelo: </w:t>
            </w:r>
            <w:proofErr w:type="spell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 Inverter, Características Adicionais 1: Controle Remoto/Display Digital/Timer/Selo </w:t>
            </w:r>
            <w:proofErr w:type="spellStart"/>
            <w:r w:rsidRPr="00E93EC3">
              <w:rPr>
                <w:sz w:val="16"/>
                <w:szCs w:val="16"/>
              </w:rPr>
              <w:t>Procel</w:t>
            </w:r>
            <w:proofErr w:type="spellEnd"/>
            <w:r w:rsidRPr="00E93EC3">
              <w:rPr>
                <w:sz w:val="16"/>
                <w:szCs w:val="16"/>
              </w:rPr>
              <w:t>.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16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E93EC3">
              <w:rPr>
                <w:sz w:val="16"/>
                <w:szCs w:val="16"/>
              </w:rPr>
              <w:t>Microondas</w:t>
            </w:r>
            <w:proofErr w:type="spellEnd"/>
            <w:r w:rsidRPr="00E93EC3">
              <w:rPr>
                <w:sz w:val="16"/>
                <w:szCs w:val="16"/>
              </w:rPr>
              <w:t xml:space="preserve"> 32 litros, 30.7cm x 53.9cm x </w:t>
            </w:r>
            <w:proofErr w:type="gramStart"/>
            <w:r w:rsidRPr="00E93EC3">
              <w:rPr>
                <w:sz w:val="16"/>
                <w:szCs w:val="16"/>
              </w:rPr>
              <w:t>43cm</w:t>
            </w:r>
            <w:proofErr w:type="gramEnd"/>
            <w:r w:rsidRPr="00E93EC3">
              <w:rPr>
                <w:sz w:val="16"/>
                <w:szCs w:val="16"/>
              </w:rPr>
              <w:t xml:space="preserve"> (</w:t>
            </w:r>
            <w:proofErr w:type="spellStart"/>
            <w:r w:rsidRPr="00E93EC3">
              <w:rPr>
                <w:sz w:val="16"/>
                <w:szCs w:val="16"/>
              </w:rPr>
              <w:t>AxLxP</w:t>
            </w:r>
            <w:proofErr w:type="spellEnd"/>
            <w:r w:rsidRPr="00E93EC3">
              <w:rPr>
                <w:sz w:val="16"/>
                <w:szCs w:val="16"/>
              </w:rPr>
              <w:t xml:space="preserve">)- 110 V - Painel Integrado e Display LCD - Menu descongelar - Níveis de potência. </w:t>
            </w:r>
            <w:proofErr w:type="gramStart"/>
            <w:r w:rsidRPr="00E93EC3">
              <w:rPr>
                <w:sz w:val="16"/>
                <w:szCs w:val="16"/>
              </w:rPr>
              <w:t>32L</w:t>
            </w:r>
            <w:proofErr w:type="gramEnd"/>
            <w:r w:rsidRPr="00E93EC3">
              <w:rPr>
                <w:sz w:val="16"/>
                <w:szCs w:val="16"/>
              </w:rPr>
              <w:t xml:space="preserve">. </w:t>
            </w:r>
            <w:proofErr w:type="gramStart"/>
            <w:r w:rsidRPr="00E93EC3">
              <w:rPr>
                <w:sz w:val="16"/>
                <w:szCs w:val="16"/>
              </w:rPr>
              <w:t>conta</w:t>
            </w:r>
            <w:proofErr w:type="gramEnd"/>
            <w:r w:rsidRPr="00E93EC3">
              <w:rPr>
                <w:sz w:val="16"/>
                <w:szCs w:val="16"/>
              </w:rPr>
              <w:t xml:space="preserve"> com Display LCD e Painel Integrado, que dão um toque de elegância e modernidade à sua cozinha. Com o </w:t>
            </w:r>
            <w:proofErr w:type="gramStart"/>
            <w:r w:rsidRPr="00E93EC3">
              <w:rPr>
                <w:sz w:val="16"/>
                <w:szCs w:val="16"/>
              </w:rPr>
              <w:t>Menu</w:t>
            </w:r>
            <w:proofErr w:type="gramEnd"/>
            <w:r w:rsidRPr="00E93EC3">
              <w:rPr>
                <w:sz w:val="16"/>
                <w:szCs w:val="16"/>
              </w:rPr>
              <w:t xml:space="preserve"> Descongelar, ganhe tempo em diversas receitas. E para preparar até os pratos mais delicados, basta ajustar o Nível de Potência. Experimente o sabor da elegância. Os micro-ondas 32L </w:t>
            </w:r>
            <w:proofErr w:type="gramStart"/>
            <w:r w:rsidRPr="00E93EC3">
              <w:rPr>
                <w:sz w:val="16"/>
                <w:szCs w:val="16"/>
              </w:rPr>
              <w:t>tem</w:t>
            </w:r>
            <w:proofErr w:type="gramEnd"/>
            <w:r w:rsidRPr="00E93EC3">
              <w:rPr>
                <w:sz w:val="16"/>
                <w:szCs w:val="16"/>
              </w:rPr>
              <w:t xml:space="preserve"> o Painel Integrado e o Display LCD. Com apenas um toque, descongele diversos alimentos em menos tempo selecionando o </w:t>
            </w:r>
            <w:proofErr w:type="gramStart"/>
            <w:r w:rsidRPr="00E93EC3">
              <w:rPr>
                <w:sz w:val="16"/>
                <w:szCs w:val="16"/>
              </w:rPr>
              <w:t>Menu</w:t>
            </w:r>
            <w:proofErr w:type="gramEnd"/>
            <w:r w:rsidRPr="00E93EC3">
              <w:rPr>
                <w:sz w:val="16"/>
                <w:szCs w:val="16"/>
              </w:rPr>
              <w:t xml:space="preserve"> Descongelar. E para preparar até os pratos mais delicados, utilize os diferentes Níveis de Potência. Disponível nos modelos Branco ou Espelhado. *Comparado ao descongelamento em refrigerador ou ambiente. Altura: 30.7cm Largura: 53.9cm Profundidade: 43 cm Tipo de produto: bancada Cor principal (visão frontal): Branco (BMS45CB) Capacidade: 32L Níveis de Potência: 10 </w:t>
            </w:r>
            <w:proofErr w:type="gramStart"/>
            <w:r w:rsidRPr="00E93EC3">
              <w:rPr>
                <w:sz w:val="16"/>
                <w:szCs w:val="16"/>
              </w:rPr>
              <w:t>Trava</w:t>
            </w:r>
            <w:proofErr w:type="gramEnd"/>
            <w:r w:rsidRPr="00E93EC3">
              <w:rPr>
                <w:sz w:val="16"/>
                <w:szCs w:val="16"/>
              </w:rPr>
              <w:t xml:space="preserve"> de Segurança: sim Tipo de painel: </w:t>
            </w:r>
            <w:proofErr w:type="spellStart"/>
            <w:r w:rsidRPr="00E93EC3">
              <w:rPr>
                <w:sz w:val="16"/>
                <w:szCs w:val="16"/>
              </w:rPr>
              <w:t>touch</w:t>
            </w:r>
            <w:proofErr w:type="spellEnd"/>
            <w:r w:rsidRPr="00E93EC3">
              <w:rPr>
                <w:sz w:val="16"/>
                <w:szCs w:val="16"/>
              </w:rPr>
              <w:t xml:space="preserve"> Tipo de Display: LCD Plugue e tomada: 10A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18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17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Caixa de Som Amplificada Profissional com </w:t>
            </w:r>
            <w:proofErr w:type="spellStart"/>
            <w:r w:rsidRPr="00E93EC3">
              <w:rPr>
                <w:sz w:val="16"/>
                <w:szCs w:val="16"/>
              </w:rPr>
              <w:t>Potênciamínima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gramStart"/>
            <w:r w:rsidRPr="00E93EC3">
              <w:rPr>
                <w:sz w:val="16"/>
                <w:szCs w:val="16"/>
              </w:rPr>
              <w:t xml:space="preserve">( </w:t>
            </w:r>
            <w:proofErr w:type="gramEnd"/>
            <w:r w:rsidRPr="00E93EC3">
              <w:rPr>
                <w:sz w:val="16"/>
                <w:szCs w:val="16"/>
              </w:rPr>
              <w:t xml:space="preserve">500 watts RMS;Alto falante de no mínimo 12 é também ter </w:t>
            </w:r>
            <w:proofErr w:type="spellStart"/>
            <w:r w:rsidRPr="00E93EC3">
              <w:rPr>
                <w:sz w:val="16"/>
                <w:szCs w:val="16"/>
              </w:rPr>
              <w:t>Driver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Titaniumjequalizador</w:t>
            </w:r>
            <w:proofErr w:type="spellEnd"/>
            <w:r w:rsidRPr="00E93EC3">
              <w:rPr>
                <w:sz w:val="16"/>
                <w:szCs w:val="16"/>
              </w:rPr>
              <w:t xml:space="preserve"> gráfico;Divisor de frequência;Canais de Entrada LINE: PIO e MIC: XLR independentes,com volume independente; Saída LINE OUT: XLR ou PIO; saída amplificada;Bivolt 110v/ 230v; Tela metálica de proteção frontal e suporte para pedestal, deve acompanhar pedestal de no mínimo 1,5M de altura compatível com o peso da caixa, cabos de alimentação, cabo XLR Macho/ fêmea, cabo PIO/ PIO, cabo P10/XLR.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33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18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Aparelho ar Condicionado, capacidade refrigeração: 18.000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btu</w:t>
            </w:r>
            <w:proofErr w:type="spellEnd"/>
            <w:r w:rsidRPr="00E93EC3">
              <w:rPr>
                <w:sz w:val="16"/>
                <w:szCs w:val="16"/>
              </w:rPr>
              <w:t>,</w:t>
            </w:r>
            <w:proofErr w:type="gramEnd"/>
            <w:r w:rsidRPr="00E93EC3">
              <w:rPr>
                <w:sz w:val="16"/>
                <w:szCs w:val="16"/>
              </w:rPr>
              <w:t xml:space="preserve">h, tensão: 220 v, tipo: </w:t>
            </w:r>
            <w:proofErr w:type="spell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, modelo: </w:t>
            </w:r>
            <w:proofErr w:type="spellStart"/>
            <w:r w:rsidRPr="00E93EC3">
              <w:rPr>
                <w:sz w:val="16"/>
                <w:szCs w:val="16"/>
              </w:rPr>
              <w:t>split</w:t>
            </w:r>
            <w:proofErr w:type="spellEnd"/>
            <w:r w:rsidRPr="00E93EC3">
              <w:rPr>
                <w:sz w:val="16"/>
                <w:szCs w:val="16"/>
              </w:rPr>
              <w:t xml:space="preserve"> inverter, características adicionais 1: com controle remoto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29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19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 xml:space="preserve">Notebook Dell, Acer, </w:t>
            </w:r>
            <w:proofErr w:type="spellStart"/>
            <w:r w:rsidRPr="00E93EC3">
              <w:rPr>
                <w:sz w:val="16"/>
                <w:szCs w:val="16"/>
              </w:rPr>
              <w:t>Asus</w:t>
            </w:r>
            <w:proofErr w:type="spellEnd"/>
            <w:r w:rsidRPr="00E93EC3">
              <w:rPr>
                <w:sz w:val="16"/>
                <w:szCs w:val="16"/>
              </w:rPr>
              <w:t xml:space="preserve">, </w:t>
            </w:r>
            <w:proofErr w:type="spellStart"/>
            <w:r w:rsidRPr="00E93EC3">
              <w:rPr>
                <w:sz w:val="16"/>
                <w:szCs w:val="16"/>
              </w:rPr>
              <w:t>Lenovo</w:t>
            </w:r>
            <w:proofErr w:type="spellEnd"/>
            <w:r w:rsidRPr="00E93EC3">
              <w:rPr>
                <w:sz w:val="16"/>
                <w:szCs w:val="16"/>
              </w:rPr>
              <w:t xml:space="preserve"> ou de qualidade superior, tela de 15"</w:t>
            </w:r>
            <w:proofErr w:type="gramEnd"/>
            <w:r w:rsidRPr="00E93EC3">
              <w:rPr>
                <w:sz w:val="16"/>
                <w:szCs w:val="16"/>
              </w:rPr>
              <w:t xml:space="preserve"> no mínimo, tela não interativa (sem </w:t>
            </w:r>
            <w:proofErr w:type="spellStart"/>
            <w:r w:rsidRPr="00E93EC3">
              <w:rPr>
                <w:sz w:val="16"/>
                <w:szCs w:val="16"/>
              </w:rPr>
              <w:t>touchscreen</w:t>
            </w:r>
            <w:proofErr w:type="spellEnd"/>
            <w:r w:rsidRPr="00E93EC3">
              <w:rPr>
                <w:sz w:val="16"/>
                <w:szCs w:val="16"/>
              </w:rPr>
              <w:t xml:space="preserve">); processador de no mínimo seis núcleos sendo: Intel core i5 da 11a geração ou superior, ou AMD </w:t>
            </w:r>
            <w:proofErr w:type="spellStart"/>
            <w:r w:rsidRPr="00E93EC3">
              <w:rPr>
                <w:sz w:val="16"/>
                <w:szCs w:val="16"/>
              </w:rPr>
              <w:t>Ryzen</w:t>
            </w:r>
            <w:proofErr w:type="spellEnd"/>
            <w:r w:rsidRPr="00E93EC3">
              <w:rPr>
                <w:sz w:val="16"/>
                <w:szCs w:val="16"/>
              </w:rPr>
              <w:t xml:space="preserve"> 5 da 4a geração ou superior; memória RAM de no mínimo 8GB; SSD de no mínimo 480GB; teclado padrão ABNT2 com teclado numérico; Windows 10 Pro em português Brasil original e licenciado; equipamento nas cores preto ou cinza; com carregador bivolt. Classificação A de eficiência energética pelo Inmetro. Garantia mínima de 12 (doze) meses, contados da data do recebimento definitivo.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42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20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Scanner de Alta Produção, Rápido, digitalização de 80 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ppm</w:t>
            </w:r>
            <w:proofErr w:type="spellEnd"/>
            <w:proofErr w:type="gramEnd"/>
            <w:r w:rsidRPr="00E93EC3">
              <w:rPr>
                <w:sz w:val="16"/>
                <w:szCs w:val="16"/>
              </w:rPr>
              <w:t xml:space="preserve"> / 160 </w:t>
            </w:r>
            <w:proofErr w:type="spellStart"/>
            <w:r w:rsidRPr="00E93EC3">
              <w:rPr>
                <w:sz w:val="16"/>
                <w:szCs w:val="16"/>
              </w:rPr>
              <w:t>ipm</w:t>
            </w:r>
            <w:proofErr w:type="spellEnd"/>
            <w:r w:rsidRPr="00E93EC3">
              <w:rPr>
                <w:sz w:val="16"/>
                <w:szCs w:val="16"/>
              </w:rPr>
              <w:t xml:space="preserve"> em cores,Modos de digitalização Simplex e Duplex, tons de cinza e monocromático, Alimentador automático de documentos (ADF) para 80 folhas, Volume diário 6.000 folhas , Gramatura de documentos *3 27 até 413 g/m² 1,4 mm ou menos para cartão de plástico, Tecnologia avançada de manuseio de papel para o máximo em confiabilidade de alimentação, Fonte de luz LED Scanner Central </w:t>
            </w:r>
            <w:proofErr w:type="spellStart"/>
            <w:r w:rsidRPr="00E93EC3">
              <w:rPr>
                <w:sz w:val="16"/>
                <w:szCs w:val="16"/>
              </w:rPr>
              <w:t>Admin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Suite</w:t>
            </w:r>
            <w:proofErr w:type="spellEnd"/>
            <w:r w:rsidRPr="00E93EC3">
              <w:rPr>
                <w:sz w:val="16"/>
                <w:szCs w:val="16"/>
              </w:rPr>
              <w:t xml:space="preserve"> Digitalização de cartão em relevo (1,4 mm de espessura); </w:t>
            </w:r>
            <w:proofErr w:type="spellStart"/>
            <w:r w:rsidRPr="00E93EC3">
              <w:rPr>
                <w:sz w:val="16"/>
                <w:szCs w:val="16"/>
              </w:rPr>
              <w:t>iSOP</w:t>
            </w:r>
            <w:proofErr w:type="spellEnd"/>
            <w:r w:rsidRPr="00E93EC3">
              <w:rPr>
                <w:sz w:val="16"/>
                <w:szCs w:val="16"/>
              </w:rPr>
              <w:t xml:space="preserve"> (proteção inteligente de papel </w:t>
            </w:r>
            <w:proofErr w:type="spellStart"/>
            <w:r w:rsidRPr="00E93EC3">
              <w:rPr>
                <w:sz w:val="16"/>
                <w:szCs w:val="16"/>
              </w:rPr>
              <w:t>Sonic</w:t>
            </w:r>
            <w:proofErr w:type="spellEnd"/>
            <w:r w:rsidRPr="00E93EC3">
              <w:rPr>
                <w:sz w:val="16"/>
                <w:szCs w:val="16"/>
              </w:rPr>
              <w:t xml:space="preserve">), Vem com </w:t>
            </w:r>
            <w:proofErr w:type="spellStart"/>
            <w:r w:rsidRPr="00E93EC3">
              <w:rPr>
                <w:sz w:val="16"/>
                <w:szCs w:val="16"/>
              </w:rPr>
              <w:t>PaperStream</w:t>
            </w:r>
            <w:proofErr w:type="spellEnd"/>
            <w:r w:rsidRPr="00E93EC3">
              <w:rPr>
                <w:sz w:val="16"/>
                <w:szCs w:val="16"/>
              </w:rPr>
              <w:t xml:space="preserve"> IP (TWAIN / ISIS) e </w:t>
            </w:r>
            <w:proofErr w:type="spellStart"/>
            <w:r w:rsidRPr="00E93EC3">
              <w:rPr>
                <w:sz w:val="16"/>
                <w:szCs w:val="16"/>
              </w:rPr>
              <w:t>PaperStream</w:t>
            </w:r>
            <w:proofErr w:type="spellEnd"/>
            <w:r w:rsidRPr="00E93EC3">
              <w:rPr>
                <w:sz w:val="16"/>
                <w:szCs w:val="16"/>
              </w:rPr>
              <w:t xml:space="preserve"> Capture e </w:t>
            </w:r>
            <w:proofErr w:type="spellStart"/>
            <w:r w:rsidRPr="00E93EC3">
              <w:rPr>
                <w:sz w:val="16"/>
                <w:szCs w:val="16"/>
              </w:rPr>
              <w:t>PaperStreamCapture</w:t>
            </w:r>
            <w:proofErr w:type="spellEnd"/>
            <w:r w:rsidRPr="00E93EC3">
              <w:rPr>
                <w:sz w:val="16"/>
                <w:szCs w:val="16"/>
              </w:rPr>
              <w:t xml:space="preserve"> Pro (opcional)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9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21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Frigobar 120 Litros, características Técnicas: Tipo do produto Frigobar, Capacidade (L) 120, Cor Branco, Eficiência Energética A, Garantia do Fornecedor (mês) 12, Dimensões </w:t>
            </w:r>
            <w:r w:rsidRPr="00E93EC3">
              <w:rPr>
                <w:sz w:val="16"/>
                <w:szCs w:val="16"/>
              </w:rPr>
              <w:lastRenderedPageBreak/>
              <w:t>(</w:t>
            </w:r>
            <w:proofErr w:type="spellStart"/>
            <w:proofErr w:type="gramStart"/>
            <w:r w:rsidRPr="00E93EC3">
              <w:rPr>
                <w:sz w:val="16"/>
                <w:szCs w:val="16"/>
              </w:rPr>
              <w:t>LxAxP</w:t>
            </w:r>
            <w:proofErr w:type="spellEnd"/>
            <w:proofErr w:type="gramEnd"/>
            <w:r w:rsidRPr="00E93EC3">
              <w:rPr>
                <w:sz w:val="16"/>
                <w:szCs w:val="16"/>
              </w:rPr>
              <w:t>) (cm) 47.80 x 86.00 x 51.60, Peso (kg) 30.00. 127 volts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lastRenderedPageBreak/>
              <w:t>12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Microfone com fio, Microfone profissional com fio; Cabo de no mínimo 5 metros; com chave ON/</w:t>
            </w:r>
            <w:proofErr w:type="gramStart"/>
            <w:r w:rsidRPr="00E93EC3">
              <w:rPr>
                <w:sz w:val="16"/>
                <w:szCs w:val="16"/>
              </w:rPr>
              <w:t>OFF</w:t>
            </w:r>
            <w:proofErr w:type="gramEnd"/>
            <w:r w:rsidRPr="00E93EC3">
              <w:rPr>
                <w:sz w:val="16"/>
                <w:szCs w:val="16"/>
              </w:rPr>
              <w:t xml:space="preserve">, na cor Preto; com impedância mínima de 600 Ohms; resposta frequência mínima de 70Flz á 12 </w:t>
            </w:r>
            <w:proofErr w:type="spellStart"/>
            <w:r w:rsidRPr="00E93EC3">
              <w:rPr>
                <w:sz w:val="16"/>
                <w:szCs w:val="16"/>
              </w:rPr>
              <w:t>Khz</w:t>
            </w:r>
            <w:proofErr w:type="spellEnd"/>
            <w:r w:rsidRPr="00E93EC3">
              <w:rPr>
                <w:sz w:val="16"/>
                <w:szCs w:val="16"/>
              </w:rPr>
              <w:t xml:space="preserve">; com sensibilidade mínima de 1 </w:t>
            </w:r>
            <w:proofErr w:type="spellStart"/>
            <w:r w:rsidRPr="00E93EC3">
              <w:rPr>
                <w:sz w:val="16"/>
                <w:szCs w:val="16"/>
              </w:rPr>
              <w:t>kFIz</w:t>
            </w:r>
            <w:proofErr w:type="spellEnd"/>
            <w:r w:rsidRPr="00E93EC3">
              <w:rPr>
                <w:sz w:val="16"/>
                <w:szCs w:val="16"/>
              </w:rPr>
              <w:t xml:space="preserve">; com Diagrama Polar Unidirecional </w:t>
            </w:r>
            <w:proofErr w:type="spellStart"/>
            <w:r w:rsidRPr="00E93EC3">
              <w:rPr>
                <w:sz w:val="16"/>
                <w:szCs w:val="16"/>
              </w:rPr>
              <w:t>Cardlóide</w:t>
            </w:r>
            <w:proofErr w:type="spellEnd"/>
            <w:r w:rsidRPr="00E93EC3">
              <w:rPr>
                <w:sz w:val="16"/>
                <w:szCs w:val="16"/>
              </w:rPr>
              <w:t>; em corpo metálico com pintura eletrostática; com o globo em aço com pintura eletrostática; em cápsula dinâmica com imã de neodímio; filtro pop montado internamente no globo; com chave ON- OFF no corpo; conector XLR 3 pinos; com garantia mínima de 12 meses; com case individual.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34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23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 xml:space="preserve">Projetor Multimídia com tipos de projeção traseira, mesa, teto e frontal; com luminosidade padrão mínima de 3300 lumens, econômica; com duração aproximada mínima de 4.000/10.000 horas; com tamanho de imagem mínima de 60" a 300"; pronto para HDTV; com sinal de busca automática; conexões S-Vídeo, Entrada de </w:t>
            </w:r>
            <w:proofErr w:type="spellStart"/>
            <w:r w:rsidRPr="00E93EC3">
              <w:rPr>
                <w:sz w:val="16"/>
                <w:szCs w:val="16"/>
              </w:rPr>
              <w:t>Audio</w:t>
            </w:r>
            <w:proofErr w:type="spellEnd"/>
            <w:r w:rsidRPr="00E93EC3">
              <w:rPr>
                <w:sz w:val="16"/>
                <w:szCs w:val="16"/>
              </w:rPr>
              <w:t xml:space="preserve">, HDMI, USB, Saída de Áudio, Vídeo composto, VGA, </w:t>
            </w:r>
            <w:proofErr w:type="spellStart"/>
            <w:r w:rsidRPr="00E93EC3">
              <w:rPr>
                <w:sz w:val="16"/>
                <w:szCs w:val="16"/>
              </w:rPr>
              <w:t>Receiver</w:t>
            </w:r>
            <w:proofErr w:type="spellEnd"/>
            <w:r w:rsidRPr="00E93EC3">
              <w:rPr>
                <w:sz w:val="16"/>
                <w:szCs w:val="16"/>
              </w:rPr>
              <w:t xml:space="preserve"> x </w:t>
            </w:r>
            <w:proofErr w:type="gramStart"/>
            <w:r w:rsidRPr="00E93EC3">
              <w:rPr>
                <w:sz w:val="16"/>
                <w:szCs w:val="16"/>
              </w:rPr>
              <w:t>1</w:t>
            </w:r>
            <w:proofErr w:type="gramEnd"/>
            <w:r w:rsidRPr="00E93EC3">
              <w:rPr>
                <w:sz w:val="16"/>
                <w:szCs w:val="16"/>
              </w:rPr>
              <w:t xml:space="preserve"> (frontal); com resolução máxima 800 x 600; SVGA; com formato de exibição com no mínimo aspectos selecionáveis; com trava de segurança, trava do painel de teclas; com controle remoto com bateria; com ajustes de imagens, contraste mínimo de 13.000:1; lente com zoom; com tecnologia </w:t>
            </w:r>
            <w:proofErr w:type="spellStart"/>
            <w:r w:rsidRPr="00E93EC3">
              <w:rPr>
                <w:sz w:val="16"/>
                <w:szCs w:val="16"/>
              </w:rPr>
              <w:t>smarteco</w:t>
            </w:r>
            <w:proofErr w:type="spellEnd"/>
            <w:r w:rsidRPr="00E93EC3">
              <w:rPr>
                <w:sz w:val="16"/>
                <w:szCs w:val="16"/>
              </w:rPr>
              <w:t xml:space="preserve">, suporte a </w:t>
            </w:r>
            <w:proofErr w:type="spellStart"/>
            <w:r w:rsidRPr="00E93EC3">
              <w:rPr>
                <w:sz w:val="16"/>
                <w:szCs w:val="16"/>
              </w:rPr>
              <w:t>blu-ray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Full</w:t>
            </w:r>
            <w:proofErr w:type="spellEnd"/>
            <w:r w:rsidRPr="00E93EC3">
              <w:rPr>
                <w:sz w:val="16"/>
                <w:szCs w:val="16"/>
              </w:rPr>
              <w:t xml:space="preserve"> HD 3D, modo </w:t>
            </w:r>
            <w:proofErr w:type="spellStart"/>
            <w:r w:rsidRPr="00E93EC3">
              <w:rPr>
                <w:sz w:val="16"/>
                <w:szCs w:val="16"/>
              </w:rPr>
              <w:t>lamp</w:t>
            </w:r>
            <w:proofErr w:type="spellEnd"/>
            <w:r w:rsidRPr="00E93EC3">
              <w:rPr>
                <w:sz w:val="16"/>
                <w:szCs w:val="16"/>
              </w:rPr>
              <w:t xml:space="preserve"> </w:t>
            </w:r>
            <w:proofErr w:type="spellStart"/>
            <w:r w:rsidRPr="00E93EC3">
              <w:rPr>
                <w:sz w:val="16"/>
                <w:szCs w:val="16"/>
              </w:rPr>
              <w:t>save</w:t>
            </w:r>
            <w:proofErr w:type="spellEnd"/>
            <w:r w:rsidRPr="00E93EC3">
              <w:rPr>
                <w:sz w:val="16"/>
                <w:szCs w:val="16"/>
              </w:rPr>
              <w:t>; com áudio; com alimentação Bivolt, sistema de cor NTSC, PAL-M, SECAM; com vida útil mínima de 4.500/6.500 horas (normal/ econômico), potência mínima de 190 W; com dimensões sem pé mínimas de 28,3 x 9,5 x 22,2 cm (</w:t>
            </w:r>
            <w:proofErr w:type="spellStart"/>
            <w:r w:rsidRPr="00E93EC3">
              <w:rPr>
                <w:sz w:val="16"/>
                <w:szCs w:val="16"/>
              </w:rPr>
              <w:t>LxAxP</w:t>
            </w:r>
            <w:proofErr w:type="spellEnd"/>
            <w:r w:rsidRPr="00E93EC3">
              <w:rPr>
                <w:sz w:val="16"/>
                <w:szCs w:val="16"/>
              </w:rPr>
              <w:t xml:space="preserve">); com cabo </w:t>
            </w:r>
            <w:proofErr w:type="spellStart"/>
            <w:r w:rsidRPr="00E93EC3">
              <w:rPr>
                <w:sz w:val="16"/>
                <w:szCs w:val="16"/>
              </w:rPr>
              <w:t>cie</w:t>
            </w:r>
            <w:proofErr w:type="spellEnd"/>
            <w:r w:rsidRPr="00E93EC3">
              <w:rPr>
                <w:sz w:val="16"/>
                <w:szCs w:val="16"/>
              </w:rPr>
              <w:t xml:space="preserve"> força (regional); com declarações regulamentadoras; guia de início rápido; cabo de VGA; com bolsa para transporte.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25</w:t>
            </w: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24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Máquina de Algodão Doce, peso</w:t>
            </w:r>
            <w:proofErr w:type="gramStart"/>
            <w:r w:rsidRPr="00E93EC3">
              <w:rPr>
                <w:sz w:val="16"/>
                <w:szCs w:val="16"/>
              </w:rPr>
              <w:t xml:space="preserve">  </w:t>
            </w:r>
            <w:proofErr w:type="gramEnd"/>
            <w:r w:rsidRPr="00E93EC3">
              <w:rPr>
                <w:sz w:val="16"/>
                <w:szCs w:val="16"/>
              </w:rPr>
              <w:t>entre 9 kg e 15 KG, altura entre 38 e 48 cm largura/diâmetro: entre 42 e 60 cm, comprimento: entre 46 e 60 cm capacidade: produção mínima  de 180 ALGODÕES/H MOTOR: 110/220 v.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6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  <w:tr w:rsidR="00E93EC3" w:rsidRPr="00E93EC3">
        <w:tblPrEx>
          <w:tblCellMar>
            <w:left w:w="1" w:type="dxa"/>
            <w:right w:w="1" w:type="dxa"/>
          </w:tblCellMar>
        </w:tblPrEx>
        <w:trPr>
          <w:gridBefore w:val="1"/>
          <w:gridAfter w:val="1"/>
          <w:wBefore w:w="108" w:type="dxa"/>
          <w:wAfter w:w="386" w:type="dxa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25</w:t>
            </w:r>
          </w:p>
        </w:tc>
        <w:tc>
          <w:tcPr>
            <w:tcW w:w="63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spellStart"/>
            <w:r w:rsidRPr="00E93EC3">
              <w:rPr>
                <w:sz w:val="16"/>
                <w:szCs w:val="16"/>
              </w:rPr>
              <w:t>Sofanete</w:t>
            </w:r>
            <w:proofErr w:type="spellEnd"/>
            <w:r w:rsidRPr="00E93EC3">
              <w:rPr>
                <w:sz w:val="16"/>
                <w:szCs w:val="16"/>
              </w:rPr>
              <w:t xml:space="preserve"> revestimento: couro </w:t>
            </w:r>
            <w:proofErr w:type="gramStart"/>
            <w:r w:rsidR="00C842CC" w:rsidRPr="00E93EC3">
              <w:rPr>
                <w:sz w:val="16"/>
                <w:szCs w:val="16"/>
              </w:rPr>
              <w:t>sintético</w:t>
            </w:r>
            <w:r w:rsidRPr="00E93EC3">
              <w:rPr>
                <w:sz w:val="16"/>
                <w:szCs w:val="16"/>
              </w:rPr>
              <w:t xml:space="preserve"> ,</w:t>
            </w:r>
            <w:proofErr w:type="gramEnd"/>
            <w:r w:rsidRPr="00E93EC3">
              <w:rPr>
                <w:sz w:val="16"/>
                <w:szCs w:val="16"/>
              </w:rPr>
              <w:t xml:space="preserve"> Altura: 1,40 M, Material Estofamento: Espuma Poliuretano, quantidade Assentos: 2 lugares, Largura: 1,36 M, Profundidade: 0,59 M, Material Estrutura: Tubo Aço em modelo tipo </w:t>
            </w:r>
            <w:proofErr w:type="spellStart"/>
            <w:r w:rsidRPr="00E93EC3">
              <w:rPr>
                <w:sz w:val="16"/>
                <w:szCs w:val="16"/>
              </w:rPr>
              <w:t>ski</w:t>
            </w:r>
            <w:proofErr w:type="spellEnd"/>
            <w:r w:rsidRPr="00E93EC3">
              <w:rPr>
                <w:sz w:val="16"/>
                <w:szCs w:val="16"/>
              </w:rPr>
              <w:t xml:space="preserve"> 1 polegada x 1/2, parede de 2mm espessura pintado em </w:t>
            </w:r>
            <w:proofErr w:type="spellStart"/>
            <w:r w:rsidRPr="00E93EC3">
              <w:rPr>
                <w:sz w:val="16"/>
                <w:szCs w:val="16"/>
              </w:rPr>
              <w:t>epoxi</w:t>
            </w:r>
            <w:proofErr w:type="spellEnd"/>
            <w:r w:rsidRPr="00E93EC3">
              <w:rPr>
                <w:sz w:val="16"/>
                <w:szCs w:val="16"/>
              </w:rPr>
              <w:t xml:space="preserve"> na cor preta  , espuma injetada de densidade no </w:t>
            </w:r>
            <w:r w:rsidR="00C842CC" w:rsidRPr="00E93EC3">
              <w:rPr>
                <w:sz w:val="16"/>
                <w:szCs w:val="16"/>
              </w:rPr>
              <w:t>mínimo</w:t>
            </w:r>
            <w:r w:rsidRPr="00E93EC3">
              <w:rPr>
                <w:sz w:val="16"/>
                <w:szCs w:val="16"/>
              </w:rPr>
              <w:t xml:space="preserve"> D33.</w:t>
            </w:r>
          </w:p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proofErr w:type="gramStart"/>
            <w:r w:rsidRPr="00E93EC3">
              <w:rPr>
                <w:sz w:val="16"/>
                <w:szCs w:val="16"/>
              </w:rPr>
              <w:t>2</w:t>
            </w:r>
            <w:proofErr w:type="gramEnd"/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  <w:r w:rsidRPr="00E93EC3">
              <w:rPr>
                <w:sz w:val="16"/>
                <w:szCs w:val="16"/>
              </w:rPr>
              <w:t>UN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  <w:tc>
          <w:tcPr>
            <w:tcW w:w="13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93EC3" w:rsidRPr="00E93EC3" w:rsidRDefault="00E93EC3">
            <w:pPr>
              <w:pStyle w:val="ParagraphStyle"/>
              <w:rPr>
                <w:rStyle w:val="Normaltext"/>
                <w:sz w:val="16"/>
                <w:szCs w:val="16"/>
              </w:rPr>
            </w:pPr>
          </w:p>
        </w:tc>
      </w:tr>
    </w:tbl>
    <w:p w:rsidR="00E93EC3" w:rsidRDefault="00E93EC3" w:rsidP="00E93EC3">
      <w:pPr>
        <w:pStyle w:val="ParagraphStyle"/>
        <w:rPr>
          <w:rStyle w:val="Normaltext"/>
        </w:rPr>
      </w:pPr>
    </w:p>
    <w:tbl>
      <w:tblPr>
        <w:tblW w:w="15140" w:type="dxa"/>
        <w:tblInd w:w="116" w:type="dxa"/>
        <w:tblLayout w:type="fixed"/>
        <w:tblLook w:val="0000"/>
      </w:tblPr>
      <w:tblGrid>
        <w:gridCol w:w="9739"/>
        <w:gridCol w:w="5401"/>
      </w:tblGrid>
      <w:tr w:rsidR="00E93EC3" w:rsidRPr="00C842CC">
        <w:tc>
          <w:tcPr>
            <w:tcW w:w="9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C3" w:rsidRPr="00C842CC" w:rsidRDefault="00E93EC3">
            <w:pPr>
              <w:pStyle w:val="ParagraphStyle"/>
              <w:jc w:val="both"/>
              <w:rPr>
                <w:sz w:val="18"/>
                <w:szCs w:val="18"/>
              </w:rPr>
            </w:pPr>
            <w:r w:rsidRPr="00C842CC">
              <w:rPr>
                <w:sz w:val="18"/>
                <w:szCs w:val="18"/>
              </w:rPr>
              <w:t>Estando de acordo com os termos do ato convocatório e com a legislação nele indicada, propomos os valores acima com validade da proposta de _____dias, com pagamento através do banco ___________ agência nº _____ c/c nº _____________.</w:t>
            </w:r>
          </w:p>
          <w:p w:rsidR="00E93EC3" w:rsidRPr="00C842CC" w:rsidRDefault="00E93EC3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E93EC3" w:rsidRPr="00C842CC" w:rsidRDefault="00C842CC">
            <w:pPr>
              <w:pStyle w:val="ParagraphStyle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BONITO xx/06</w:t>
            </w:r>
            <w:r w:rsidR="00E93EC3" w:rsidRPr="00C842CC">
              <w:rPr>
                <w:sz w:val="18"/>
                <w:szCs w:val="18"/>
              </w:rPr>
              <w:t>/2023</w:t>
            </w:r>
          </w:p>
          <w:p w:rsidR="00E93EC3" w:rsidRPr="00C842CC" w:rsidRDefault="00E93EC3">
            <w:pPr>
              <w:pStyle w:val="ParagraphStyle"/>
              <w:jc w:val="both"/>
              <w:rPr>
                <w:sz w:val="18"/>
                <w:szCs w:val="18"/>
              </w:rPr>
            </w:pPr>
            <w:r w:rsidRPr="00C842CC">
              <w:rPr>
                <w:b/>
                <w:bCs/>
                <w:sz w:val="18"/>
                <w:szCs w:val="18"/>
              </w:rPr>
              <w:t>Prazo de entrega dos materiais</w:t>
            </w:r>
            <w:proofErr w:type="gramStart"/>
            <w:r w:rsidRPr="00C842CC">
              <w:rPr>
                <w:b/>
                <w:bCs/>
                <w:sz w:val="18"/>
                <w:szCs w:val="18"/>
              </w:rPr>
              <w:t xml:space="preserve">  </w:t>
            </w:r>
            <w:proofErr w:type="gramEnd"/>
            <w:r w:rsidRPr="00C842CC">
              <w:rPr>
                <w:b/>
                <w:bCs/>
                <w:sz w:val="18"/>
                <w:szCs w:val="18"/>
              </w:rPr>
              <w:t>_____ dias</w:t>
            </w:r>
            <w:r w:rsidRPr="00C842CC">
              <w:rPr>
                <w:sz w:val="18"/>
                <w:szCs w:val="18"/>
              </w:rPr>
              <w:t>, após a assinatura do contrato e/ou documento equivalente.</w:t>
            </w:r>
          </w:p>
          <w:p w:rsidR="00E93EC3" w:rsidRPr="00C842CC" w:rsidRDefault="00E93EC3">
            <w:pPr>
              <w:pStyle w:val="ParagraphStyle"/>
              <w:jc w:val="both"/>
              <w:rPr>
                <w:sz w:val="18"/>
                <w:szCs w:val="18"/>
              </w:rPr>
            </w:pPr>
          </w:p>
          <w:p w:rsidR="00E93EC3" w:rsidRPr="00C842CC" w:rsidRDefault="00E93EC3">
            <w:pPr>
              <w:pStyle w:val="ParagraphStyle"/>
              <w:jc w:val="center"/>
              <w:rPr>
                <w:sz w:val="18"/>
                <w:szCs w:val="18"/>
              </w:rPr>
            </w:pPr>
            <w:r w:rsidRPr="00C842CC">
              <w:rPr>
                <w:sz w:val="18"/>
                <w:szCs w:val="18"/>
              </w:rPr>
              <w:t>_____________________________________________________________</w:t>
            </w:r>
          </w:p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842CC">
              <w:rPr>
                <w:b/>
                <w:bCs/>
                <w:sz w:val="18"/>
                <w:szCs w:val="18"/>
              </w:rPr>
              <w:t>CARIMBO E ASSINATURA DO REPRESENTANTE LEGAL DA EMPRESA</w:t>
            </w:r>
          </w:p>
          <w:p w:rsidR="00E93EC3" w:rsidRPr="00C842CC" w:rsidRDefault="00E93EC3">
            <w:pPr>
              <w:pStyle w:val="ParagraphStyle"/>
              <w:jc w:val="center"/>
              <w:rPr>
                <w:sz w:val="18"/>
                <w:szCs w:val="18"/>
              </w:rPr>
            </w:pPr>
          </w:p>
        </w:tc>
        <w:tc>
          <w:tcPr>
            <w:tcW w:w="5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</w:p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842CC">
              <w:rPr>
                <w:b/>
                <w:bCs/>
                <w:sz w:val="18"/>
                <w:szCs w:val="18"/>
              </w:rPr>
              <w:t>CARIMBO</w:t>
            </w:r>
          </w:p>
          <w:p w:rsidR="00E93EC3" w:rsidRPr="00C842CC" w:rsidRDefault="00E93EC3">
            <w:pPr>
              <w:pStyle w:val="ParagraphStyle"/>
              <w:jc w:val="center"/>
              <w:rPr>
                <w:b/>
                <w:bCs/>
                <w:sz w:val="18"/>
                <w:szCs w:val="18"/>
              </w:rPr>
            </w:pPr>
            <w:r w:rsidRPr="00C842CC">
              <w:rPr>
                <w:b/>
                <w:bCs/>
                <w:sz w:val="18"/>
                <w:szCs w:val="18"/>
              </w:rPr>
              <w:t>CNPJ DA EMPRESA</w:t>
            </w:r>
          </w:p>
        </w:tc>
      </w:tr>
    </w:tbl>
    <w:p w:rsidR="00E93EC3" w:rsidRDefault="00E93EC3" w:rsidP="00C842CC">
      <w:pPr>
        <w:pStyle w:val="ParagraphStyle"/>
        <w:rPr>
          <w:rFonts w:ascii="Times New Roman" w:hAnsi="Times New Roman" w:cs="Times New Roman"/>
        </w:rPr>
      </w:pPr>
    </w:p>
    <w:sectPr w:rsidR="00E93EC3" w:rsidSect="00E93EC3">
      <w:pgSz w:w="16838" w:h="11906" w:orient="landscape"/>
      <w:pgMar w:top="1417" w:right="850" w:bottom="1417" w:left="1984" w:header="567" w:footer="56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B5B"/>
    <w:rsid w:val="00083D59"/>
    <w:rsid w:val="000E3007"/>
    <w:rsid w:val="001106F0"/>
    <w:rsid w:val="00124F19"/>
    <w:rsid w:val="001A505F"/>
    <w:rsid w:val="0024695A"/>
    <w:rsid w:val="00252EC0"/>
    <w:rsid w:val="002648B5"/>
    <w:rsid w:val="0039799D"/>
    <w:rsid w:val="003A588E"/>
    <w:rsid w:val="00490CD7"/>
    <w:rsid w:val="0049492D"/>
    <w:rsid w:val="00560CC9"/>
    <w:rsid w:val="00590FFB"/>
    <w:rsid w:val="00617629"/>
    <w:rsid w:val="00713F19"/>
    <w:rsid w:val="009407C5"/>
    <w:rsid w:val="00946CA9"/>
    <w:rsid w:val="009552FF"/>
    <w:rsid w:val="00A17063"/>
    <w:rsid w:val="00B45B5B"/>
    <w:rsid w:val="00BC622D"/>
    <w:rsid w:val="00C65B69"/>
    <w:rsid w:val="00C842CC"/>
    <w:rsid w:val="00C937D4"/>
    <w:rsid w:val="00CC493D"/>
    <w:rsid w:val="00D63B61"/>
    <w:rsid w:val="00D704CE"/>
    <w:rsid w:val="00D911A7"/>
    <w:rsid w:val="00E93EC3"/>
    <w:rsid w:val="00E94FF6"/>
    <w:rsid w:val="00EB7BF7"/>
    <w:rsid w:val="00ED42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BF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B45B5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B45B5B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paragraph" w:customStyle="1" w:styleId="Right">
    <w:name w:val="Right"/>
    <w:uiPriority w:val="99"/>
    <w:rsid w:val="00B45B5B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B45B5B"/>
    <w:rPr>
      <w:sz w:val="20"/>
      <w:szCs w:val="20"/>
    </w:rPr>
  </w:style>
  <w:style w:type="character" w:customStyle="1" w:styleId="Heading">
    <w:name w:val="Heading"/>
    <w:uiPriority w:val="99"/>
    <w:rsid w:val="00B45B5B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B45B5B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B45B5B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B45B5B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B45B5B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B45B5B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B45B5B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1928</Words>
  <Characters>10417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cp:lastPrinted>2023-04-12T19:22:00Z</cp:lastPrinted>
  <dcterms:created xsi:type="dcterms:W3CDTF">2023-05-29T20:19:00Z</dcterms:created>
  <dcterms:modified xsi:type="dcterms:W3CDTF">2023-05-29T20:47:00Z</dcterms:modified>
</cp:coreProperties>
</file>